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A2" w:rsidRPr="004E0643" w:rsidRDefault="00ED5168">
      <w:pPr>
        <w:rPr>
          <w:rStyle w:val="preformatted"/>
          <w:rFonts w:ascii="Roboto" w:hAnsi="Roboto"/>
          <w:b/>
          <w:sz w:val="32"/>
        </w:rPr>
      </w:pPr>
      <w:r w:rsidRPr="004E0643">
        <w:rPr>
          <w:rFonts w:ascii="Roboto" w:hAnsi="Roboto"/>
          <w:b/>
          <w:sz w:val="32"/>
        </w:rPr>
        <w:t xml:space="preserve">Stanovisko jednatelů společnosti </w:t>
      </w:r>
      <w:r w:rsidRPr="004E0643">
        <w:rPr>
          <w:rStyle w:val="preformatted"/>
          <w:rFonts w:ascii="Roboto" w:hAnsi="Roboto"/>
          <w:b/>
          <w:sz w:val="32"/>
        </w:rPr>
        <w:t>Dream &amp; Hope s. r. o.</w:t>
      </w:r>
      <w:r w:rsidRPr="004E0643">
        <w:rPr>
          <w:rStyle w:val="preformatted"/>
          <w:rFonts w:ascii="Roboto" w:hAnsi="Roboto"/>
          <w:b/>
          <w:sz w:val="32"/>
        </w:rPr>
        <w:t xml:space="preserve"> k článku publikovanému v příloze DNES Jižní Čechy z 22. 12. 2014 a následně publikovanému na </w:t>
      </w:r>
      <w:hyperlink r:id="rId7" w:history="1">
        <w:r w:rsidRPr="004E0643">
          <w:rPr>
            <w:rStyle w:val="Hypertextovodkaz"/>
            <w:rFonts w:ascii="Roboto" w:hAnsi="Roboto"/>
            <w:b/>
            <w:sz w:val="32"/>
          </w:rPr>
          <w:t>www.idnes.cz</w:t>
        </w:r>
      </w:hyperlink>
      <w:r w:rsidRPr="004E0643">
        <w:rPr>
          <w:rStyle w:val="preformatted"/>
          <w:rFonts w:ascii="Roboto" w:hAnsi="Roboto"/>
          <w:b/>
          <w:sz w:val="32"/>
        </w:rPr>
        <w:t xml:space="preserve"> . </w:t>
      </w:r>
    </w:p>
    <w:p w:rsidR="00ED5168" w:rsidRPr="004E0643" w:rsidRDefault="00ED5168">
      <w:pPr>
        <w:rPr>
          <w:rStyle w:val="preformatted"/>
          <w:rFonts w:ascii="Roboto" w:hAnsi="Roboto"/>
        </w:rPr>
      </w:pPr>
    </w:p>
    <w:p w:rsidR="00ED5168" w:rsidRPr="004E0643" w:rsidRDefault="00ED5168">
      <w:pPr>
        <w:rPr>
          <w:rFonts w:ascii="Roboto" w:hAnsi="Roboto"/>
        </w:rPr>
      </w:pPr>
      <w:r w:rsidRPr="004E0643">
        <w:rPr>
          <w:rFonts w:ascii="Roboto" w:hAnsi="Roboto"/>
        </w:rPr>
        <w:t xml:space="preserve">Jakožto jednatelé společnosti </w:t>
      </w:r>
      <w:r w:rsidRPr="004E0643">
        <w:rPr>
          <w:rStyle w:val="preformatted"/>
          <w:rFonts w:ascii="Roboto" w:hAnsi="Roboto"/>
        </w:rPr>
        <w:t>Dream &amp; Hope s. r. o.</w:t>
      </w:r>
      <w:r w:rsidRPr="004E0643">
        <w:rPr>
          <w:rStyle w:val="preformatted"/>
          <w:rFonts w:ascii="Roboto" w:hAnsi="Roboto"/>
        </w:rPr>
        <w:t xml:space="preserve"> se sídlem </w:t>
      </w:r>
      <w:r w:rsidRPr="004E0643">
        <w:rPr>
          <w:rFonts w:ascii="Roboto" w:hAnsi="Roboto"/>
        </w:rPr>
        <w:t>Hůrka 130, 370 06 Nová Ves</w:t>
      </w:r>
      <w:r w:rsidRPr="004E0643">
        <w:rPr>
          <w:rFonts w:ascii="Roboto" w:hAnsi="Roboto"/>
        </w:rPr>
        <w:t xml:space="preserve">, reagujeme na článek autora - pana Antonína Pelíška. </w:t>
      </w:r>
    </w:p>
    <w:p w:rsidR="00ED5168" w:rsidRPr="004E0643" w:rsidRDefault="00ED5168">
      <w:pPr>
        <w:rPr>
          <w:rFonts w:ascii="Roboto" w:hAnsi="Roboto"/>
        </w:rPr>
      </w:pPr>
      <w:r w:rsidRPr="004E0643">
        <w:rPr>
          <w:rFonts w:ascii="Roboto" w:hAnsi="Roboto"/>
        </w:rPr>
        <w:t xml:space="preserve">V prvé řadě bychom rádi podotkli, že autor článku nám nedal možnost se k článku před jeho vydáním vyjádřit. Ani jeden z jednatelů nebyl kontaktován, přestože kontaktní údaje jsou veřejně dostupné. </w:t>
      </w:r>
    </w:p>
    <w:p w:rsidR="00ED5168" w:rsidRPr="004E0643" w:rsidRDefault="00ED5168">
      <w:pPr>
        <w:rPr>
          <w:rFonts w:ascii="Roboto" w:hAnsi="Roboto"/>
        </w:rPr>
      </w:pPr>
    </w:p>
    <w:p w:rsidR="00ED5168" w:rsidRPr="004E0643" w:rsidRDefault="00ED5168">
      <w:pPr>
        <w:rPr>
          <w:rFonts w:ascii="Roboto" w:hAnsi="Roboto"/>
          <w:b/>
        </w:rPr>
      </w:pPr>
      <w:r w:rsidRPr="004E0643">
        <w:rPr>
          <w:rFonts w:ascii="Roboto" w:hAnsi="Roboto"/>
          <w:b/>
        </w:rPr>
        <w:t xml:space="preserve">Stanovisko k umístění sídla společnosti na obecní úřad obce Nová Ves. </w:t>
      </w:r>
    </w:p>
    <w:p w:rsidR="00ED5168" w:rsidRPr="004E0643" w:rsidRDefault="00ED5168">
      <w:pPr>
        <w:rPr>
          <w:rFonts w:ascii="Roboto" w:hAnsi="Roboto"/>
        </w:rPr>
      </w:pPr>
      <w:r w:rsidRPr="004E0643">
        <w:rPr>
          <w:rFonts w:ascii="Roboto" w:hAnsi="Roboto"/>
        </w:rPr>
        <w:t xml:space="preserve">K přesunu došlo dle platné dohody se starostou obce, jakožto součást přípravy projektu. Důvodem přesunu sídla je registrace k místní daňové správě tak, aby odváděné prostředky z projektu plynuly do obecního rozpočtu. Přesun sídla byl tedy ze strany jednatelů společnosti ve shodě s představiteli obce a ve prospěch obce. </w:t>
      </w:r>
      <w:r w:rsidR="00525C89" w:rsidRPr="004E0643">
        <w:rPr>
          <w:rFonts w:ascii="Roboto" w:hAnsi="Roboto"/>
        </w:rPr>
        <w:t xml:space="preserve">V rozporu se stanoviskem článku bychom rádi podotkli, že u podobných projektů se jedná o zcela běžnou praxi. </w:t>
      </w:r>
    </w:p>
    <w:p w:rsidR="00525C89" w:rsidRPr="004E0643" w:rsidRDefault="00525C89" w:rsidP="00525C89">
      <w:pPr>
        <w:rPr>
          <w:rFonts w:ascii="Roboto" w:hAnsi="Roboto"/>
          <w:b/>
        </w:rPr>
      </w:pPr>
      <w:r w:rsidRPr="004E0643">
        <w:rPr>
          <w:rFonts w:ascii="Roboto" w:hAnsi="Roboto"/>
          <w:b/>
        </w:rPr>
        <w:t>Stanovisko k citovanému tvrzení obyvatele obce, pana Vrány, který prohlásil: „</w:t>
      </w:r>
      <w:r w:rsidRPr="004E0643">
        <w:rPr>
          <w:rFonts w:ascii="Roboto" w:hAnsi="Roboto"/>
          <w:b/>
        </w:rPr>
        <w:t>Zajímalo by mě, jak firma získala pozemky zrovna u nás. Pokud vím, ložiska písku tady byla obecní</w:t>
      </w:r>
      <w:r w:rsidRPr="004E0643">
        <w:rPr>
          <w:rFonts w:ascii="Roboto" w:hAnsi="Roboto"/>
          <w:b/>
        </w:rPr>
        <w:t>“</w:t>
      </w:r>
      <w:r w:rsidRPr="004E0643">
        <w:rPr>
          <w:rStyle w:val="Znakapoznpodarou"/>
          <w:rFonts w:ascii="Roboto" w:hAnsi="Roboto"/>
          <w:b/>
        </w:rPr>
        <w:footnoteReference w:id="1"/>
      </w:r>
      <w:r w:rsidRPr="004E0643">
        <w:rPr>
          <w:rFonts w:ascii="Roboto" w:hAnsi="Roboto"/>
          <w:b/>
        </w:rPr>
        <w:t xml:space="preserve"> </w:t>
      </w:r>
    </w:p>
    <w:p w:rsidR="00ED5168" w:rsidRPr="004E0643" w:rsidRDefault="00525C89">
      <w:pPr>
        <w:rPr>
          <w:rFonts w:ascii="Roboto" w:hAnsi="Roboto"/>
        </w:rPr>
      </w:pPr>
      <w:r w:rsidRPr="004E0643">
        <w:rPr>
          <w:rFonts w:ascii="Roboto" w:hAnsi="Roboto"/>
        </w:rPr>
        <w:t xml:space="preserve">Pozemky, na kterých se plánovaný záměr nachází, nikdy nebyly v obecním majetku a byly zakoupeny od soukromého majitele. Ložisko podkladového písku bylo na pozemku objeveno naší společností na základě provedeného odborného průzkumu. Obec o nich tedy do té doby nevěděla. </w:t>
      </w:r>
    </w:p>
    <w:p w:rsidR="00ED5168" w:rsidRPr="004E0643" w:rsidRDefault="00ED5168">
      <w:pPr>
        <w:rPr>
          <w:rFonts w:ascii="Roboto" w:hAnsi="Roboto"/>
        </w:rPr>
      </w:pPr>
    </w:p>
    <w:p w:rsidR="00ED5168" w:rsidRPr="004E0643" w:rsidRDefault="00525C89">
      <w:pPr>
        <w:rPr>
          <w:rFonts w:ascii="Roboto" w:hAnsi="Roboto"/>
          <w:b/>
        </w:rPr>
      </w:pPr>
      <w:r w:rsidRPr="004E0643">
        <w:rPr>
          <w:rFonts w:ascii="Roboto" w:hAnsi="Roboto"/>
          <w:b/>
        </w:rPr>
        <w:t xml:space="preserve">Stanovisko k plánovanému zatížení dopravní infrastruktury. </w:t>
      </w:r>
    </w:p>
    <w:p w:rsidR="00525C89" w:rsidRPr="004E0643" w:rsidRDefault="00525C89">
      <w:pPr>
        <w:rPr>
          <w:rFonts w:ascii="Roboto" w:hAnsi="Roboto"/>
        </w:rPr>
      </w:pPr>
      <w:r w:rsidRPr="004E0643">
        <w:rPr>
          <w:rFonts w:ascii="Roboto" w:hAnsi="Roboto"/>
        </w:rPr>
        <w:t xml:space="preserve">Dle platné studie EIA z listopadu 2014 zpracované firmou </w:t>
      </w:r>
      <w:r w:rsidRPr="004E0643">
        <w:rPr>
          <w:rFonts w:ascii="Roboto" w:hAnsi="Roboto"/>
        </w:rPr>
        <w:t xml:space="preserve">EIA SERVIS s.r.o. </w:t>
      </w:r>
      <w:r w:rsidRPr="004E0643">
        <w:rPr>
          <w:rFonts w:ascii="Roboto" w:hAnsi="Roboto"/>
        </w:rPr>
        <w:t>Č</w:t>
      </w:r>
      <w:r w:rsidRPr="004E0643">
        <w:rPr>
          <w:rFonts w:ascii="Roboto" w:hAnsi="Roboto"/>
        </w:rPr>
        <w:t>eské Bud</w:t>
      </w:r>
      <w:r w:rsidRPr="004E0643">
        <w:rPr>
          <w:rFonts w:ascii="Roboto" w:hAnsi="Roboto"/>
        </w:rPr>
        <w:t>ě</w:t>
      </w:r>
      <w:r w:rsidRPr="004E0643">
        <w:rPr>
          <w:rFonts w:ascii="Roboto" w:hAnsi="Roboto"/>
        </w:rPr>
        <w:t>jovice</w:t>
      </w:r>
      <w:r w:rsidRPr="004E0643">
        <w:rPr>
          <w:rFonts w:ascii="Roboto" w:hAnsi="Roboto"/>
        </w:rPr>
        <w:t xml:space="preserve">, </w:t>
      </w:r>
      <w:r w:rsidR="00E64327" w:rsidRPr="004E0643">
        <w:rPr>
          <w:rFonts w:ascii="Roboto" w:hAnsi="Roboto"/>
        </w:rPr>
        <w:t xml:space="preserve">která je veřejně dostupná a autor článku ji měl k dispozici, je kalkulovaný denní limit pro těžbu maximálně 19 nákladních automobilů, které při cestě tam a zpět projedou za den maximálně 38x. Což je </w:t>
      </w:r>
      <w:r w:rsidR="007F2906" w:rsidRPr="004E0643">
        <w:rPr>
          <w:rFonts w:ascii="Roboto" w:hAnsi="Roboto"/>
        </w:rPr>
        <w:t xml:space="preserve">teoretický </w:t>
      </w:r>
      <w:r w:rsidR="00E64327" w:rsidRPr="004E0643">
        <w:rPr>
          <w:rFonts w:ascii="Roboto" w:hAnsi="Roboto"/>
        </w:rPr>
        <w:t xml:space="preserve">limit, který se nepředpokládá, že by byl dosažen v reálném provozu. </w:t>
      </w:r>
      <w:r w:rsidR="007F2906" w:rsidRPr="004E0643">
        <w:rPr>
          <w:rFonts w:ascii="Roboto" w:hAnsi="Roboto"/>
        </w:rPr>
        <w:t xml:space="preserve">Jedná se o </w:t>
      </w:r>
      <w:r w:rsidR="00E64327" w:rsidRPr="004E0643">
        <w:rPr>
          <w:rFonts w:ascii="Roboto" w:hAnsi="Roboto"/>
        </w:rPr>
        <w:t xml:space="preserve">počet, který v době dopravní špičky projede po komunikaci č. 156 cca za 40 minut (dle měření ze září 2014 provedeného naší společností). V rámci výše </w:t>
      </w:r>
      <w:r w:rsidR="007F2906" w:rsidRPr="004E0643">
        <w:rPr>
          <w:rFonts w:ascii="Roboto" w:hAnsi="Roboto"/>
        </w:rPr>
        <w:t xml:space="preserve">zmíněné dokumentace </w:t>
      </w:r>
      <w:r w:rsidR="00E64327" w:rsidRPr="004E0643">
        <w:rPr>
          <w:rFonts w:ascii="Roboto" w:hAnsi="Roboto"/>
        </w:rPr>
        <w:t xml:space="preserve">EIA byla </w:t>
      </w:r>
      <w:r w:rsidR="007F2906" w:rsidRPr="004E0643">
        <w:rPr>
          <w:rFonts w:ascii="Roboto" w:hAnsi="Roboto"/>
        </w:rPr>
        <w:t xml:space="preserve">v lednu 2014 </w:t>
      </w:r>
      <w:r w:rsidR="00E64327" w:rsidRPr="004E0643">
        <w:rPr>
          <w:rFonts w:ascii="Roboto" w:hAnsi="Roboto"/>
        </w:rPr>
        <w:t xml:space="preserve">vypracována Rozptylová studie společností </w:t>
      </w:r>
      <w:r w:rsidR="00E64327" w:rsidRPr="004E0643">
        <w:rPr>
          <w:rFonts w:ascii="Roboto" w:hAnsi="Roboto"/>
        </w:rPr>
        <w:t>EKOPOR</w:t>
      </w:r>
      <w:r w:rsidR="007F2906" w:rsidRPr="004E0643">
        <w:rPr>
          <w:rFonts w:ascii="Roboto" w:hAnsi="Roboto"/>
        </w:rPr>
        <w:t xml:space="preserve">, která shledala veškeré emise spojené s provozem projektu zcela v souladu s platnými limity. </w:t>
      </w:r>
    </w:p>
    <w:p w:rsidR="00ED5168" w:rsidRPr="004E0643" w:rsidRDefault="007F2906">
      <w:pPr>
        <w:rPr>
          <w:rFonts w:ascii="Roboto" w:hAnsi="Roboto"/>
        </w:rPr>
      </w:pPr>
      <w:r w:rsidRPr="004E0643">
        <w:rPr>
          <w:rFonts w:ascii="Roboto" w:hAnsi="Roboto"/>
        </w:rPr>
        <w:t xml:space="preserve">Z hlediska vytížení dopravní infrastruktury byla zpracována studie, která řeší vjezd i výjezd na území projektu tak, aby nebyl omezen provoz na silnici č.156, aby nedocházelo ke </w:t>
      </w:r>
      <w:r w:rsidRPr="004E0643">
        <w:rPr>
          <w:rFonts w:ascii="Roboto" w:hAnsi="Roboto"/>
        </w:rPr>
        <w:lastRenderedPageBreak/>
        <w:t xml:space="preserve">znečištění komunikace, ani přetěžování, kterou budoucí projekt bude respektovat a řídit se jí.  </w:t>
      </w:r>
    </w:p>
    <w:p w:rsidR="007F2906" w:rsidRPr="004E0643" w:rsidRDefault="007F2906">
      <w:pPr>
        <w:rPr>
          <w:rFonts w:ascii="Roboto" w:hAnsi="Roboto"/>
        </w:rPr>
      </w:pPr>
      <w:r w:rsidRPr="004E0643">
        <w:rPr>
          <w:rFonts w:ascii="Roboto" w:hAnsi="Roboto"/>
        </w:rPr>
        <w:t xml:space="preserve">Z hlediska hluku a prašnosti, provoz projektu nebude nijak ohrožovat obec Nová Ves. </w:t>
      </w:r>
    </w:p>
    <w:p w:rsidR="007F2906" w:rsidRPr="004E0643" w:rsidRDefault="007F2906">
      <w:pPr>
        <w:rPr>
          <w:rFonts w:ascii="Roboto" w:hAnsi="Roboto"/>
          <w:b/>
        </w:rPr>
      </w:pPr>
    </w:p>
    <w:p w:rsidR="007F2906" w:rsidRPr="004E0643" w:rsidRDefault="007F2906">
      <w:pPr>
        <w:rPr>
          <w:rFonts w:ascii="Roboto" w:hAnsi="Roboto"/>
          <w:b/>
        </w:rPr>
      </w:pPr>
      <w:r w:rsidRPr="004E0643">
        <w:rPr>
          <w:rFonts w:ascii="Roboto" w:hAnsi="Roboto"/>
          <w:b/>
        </w:rPr>
        <w:t>Stanovisko k velikosti plánovaného projektu.</w:t>
      </w:r>
    </w:p>
    <w:p w:rsidR="007F2906" w:rsidRPr="004E0643" w:rsidRDefault="007F2906">
      <w:pPr>
        <w:rPr>
          <w:rFonts w:ascii="Roboto" w:hAnsi="Roboto"/>
        </w:rPr>
      </w:pPr>
      <w:r w:rsidRPr="004E0643">
        <w:rPr>
          <w:rFonts w:ascii="Roboto" w:hAnsi="Roboto"/>
        </w:rPr>
        <w:t xml:space="preserve">Projekt nebyl krajským úřadem v Českých Budějovicích shledán jako nadlimitní. Nejedná se o projekt nadmístního významu a není ani veden v platné dokumentaci ZUR. Což napovídá, že se nejedná o ložisko, pro které je vhodné označení „obří“ dle autora článku z 22. 12. 2014. </w:t>
      </w:r>
    </w:p>
    <w:p w:rsidR="007F2906" w:rsidRPr="004E0643" w:rsidRDefault="007F2906">
      <w:pPr>
        <w:rPr>
          <w:rFonts w:ascii="Roboto" w:hAnsi="Roboto"/>
        </w:rPr>
      </w:pPr>
    </w:p>
    <w:p w:rsidR="007F2906" w:rsidRPr="004E0643" w:rsidRDefault="00EE2732">
      <w:pPr>
        <w:rPr>
          <w:rStyle w:val="preformatted"/>
          <w:rFonts w:ascii="Roboto" w:hAnsi="Roboto"/>
        </w:rPr>
      </w:pPr>
      <w:r w:rsidRPr="004E0643">
        <w:rPr>
          <w:rFonts w:ascii="Roboto" w:hAnsi="Roboto"/>
        </w:rPr>
        <w:t xml:space="preserve">Závěrem bychom rádi poukázali na fakt, že obec Nová Ves bude z každé vytěžené tuny písku profitovat svým podílem dle platné smlouvy uzavřené mezi obcí Nová Ves a společností </w:t>
      </w:r>
      <w:r w:rsidRPr="004E0643">
        <w:rPr>
          <w:rStyle w:val="preformatted"/>
          <w:rFonts w:ascii="Roboto" w:hAnsi="Roboto"/>
        </w:rPr>
        <w:t>Dream &amp; Hope s. r. o.</w:t>
      </w:r>
    </w:p>
    <w:p w:rsidR="00EE2732" w:rsidRPr="004E0643" w:rsidRDefault="00EE2732">
      <w:pPr>
        <w:rPr>
          <w:rStyle w:val="preformatted"/>
          <w:rFonts w:ascii="Roboto" w:hAnsi="Roboto"/>
        </w:rPr>
      </w:pPr>
    </w:p>
    <w:p w:rsidR="00EE2732" w:rsidRPr="004E0643" w:rsidRDefault="00EE2732">
      <w:pPr>
        <w:rPr>
          <w:rStyle w:val="preformatted"/>
          <w:rFonts w:ascii="Roboto" w:hAnsi="Roboto"/>
        </w:rPr>
      </w:pPr>
      <w:r w:rsidRPr="004E0643">
        <w:rPr>
          <w:rStyle w:val="preformatted"/>
          <w:rFonts w:ascii="Roboto" w:hAnsi="Roboto"/>
        </w:rPr>
        <w:t xml:space="preserve">Celý projekt nepřinese žádná omezení obyvatelům obce, ani nezhorší prašnost či hlučnost v okolí domů obyvatelů obce. </w:t>
      </w:r>
    </w:p>
    <w:p w:rsidR="00EE2732" w:rsidRPr="004E0643" w:rsidRDefault="00EE2732">
      <w:pPr>
        <w:rPr>
          <w:rFonts w:ascii="Roboto" w:hAnsi="Roboto"/>
        </w:rPr>
      </w:pPr>
    </w:p>
    <w:p w:rsidR="00EE2732" w:rsidRPr="004E0643" w:rsidRDefault="00EE2732" w:rsidP="00EE2732">
      <w:pPr>
        <w:rPr>
          <w:rStyle w:val="preformatted"/>
          <w:rFonts w:ascii="Roboto" w:hAnsi="Roboto"/>
        </w:rPr>
      </w:pPr>
      <w:r w:rsidRPr="004E0643">
        <w:rPr>
          <w:rStyle w:val="preformatted"/>
          <w:rFonts w:ascii="Roboto" w:hAnsi="Roboto"/>
        </w:rPr>
        <w:t xml:space="preserve">V případě jakýchkoliv dotazů je možné psát na email: </w:t>
      </w:r>
      <w:hyperlink r:id="rId8" w:history="1">
        <w:r w:rsidRPr="004E0643">
          <w:rPr>
            <w:rStyle w:val="Hypertextovodkaz"/>
            <w:rFonts w:ascii="Roboto" w:hAnsi="Roboto"/>
          </w:rPr>
          <w:t>projektnovaves@gmail.com</w:t>
        </w:r>
      </w:hyperlink>
      <w:r w:rsidRPr="004E0643">
        <w:rPr>
          <w:rStyle w:val="preformatted"/>
          <w:rFonts w:ascii="Roboto" w:hAnsi="Roboto"/>
        </w:rPr>
        <w:t xml:space="preserve">  </w:t>
      </w:r>
    </w:p>
    <w:p w:rsidR="00EE2732" w:rsidRPr="004E0643" w:rsidRDefault="00EE2732">
      <w:pPr>
        <w:rPr>
          <w:rFonts w:ascii="Roboto" w:hAnsi="Roboto"/>
        </w:rPr>
      </w:pPr>
    </w:p>
    <w:p w:rsidR="00EE2732" w:rsidRPr="004E0643" w:rsidRDefault="00EE2732">
      <w:pPr>
        <w:rPr>
          <w:rFonts w:ascii="Roboto" w:hAnsi="Roboto"/>
        </w:rPr>
      </w:pPr>
    </w:p>
    <w:p w:rsidR="00EE2732" w:rsidRPr="004E0643" w:rsidRDefault="00EE2732">
      <w:pPr>
        <w:rPr>
          <w:rFonts w:ascii="Roboto" w:hAnsi="Roboto"/>
        </w:rPr>
      </w:pPr>
      <w:r w:rsidRPr="004E0643">
        <w:rPr>
          <w:rFonts w:ascii="Roboto" w:hAnsi="Roboto"/>
        </w:rPr>
        <w:t>V Českých Budějovicích 3. 2. 2015</w:t>
      </w:r>
    </w:p>
    <w:p w:rsidR="00EE2732" w:rsidRDefault="00EE2732">
      <w:pPr>
        <w:rPr>
          <w:rFonts w:ascii="Roboto" w:hAnsi="Roboto"/>
        </w:rPr>
      </w:pPr>
    </w:p>
    <w:p w:rsidR="004E0643" w:rsidRDefault="004E0643">
      <w:pPr>
        <w:rPr>
          <w:rFonts w:ascii="Roboto" w:hAnsi="Roboto"/>
        </w:rPr>
      </w:pPr>
    </w:p>
    <w:p w:rsidR="004E0643" w:rsidRPr="004E0643" w:rsidRDefault="004E0643">
      <w:pPr>
        <w:rPr>
          <w:rFonts w:ascii="Roboto" w:hAnsi="Roboto"/>
        </w:rPr>
      </w:pPr>
      <w:bookmarkStart w:id="0" w:name="_GoBack"/>
      <w:bookmarkEnd w:id="0"/>
    </w:p>
    <w:p w:rsidR="00EE2732" w:rsidRPr="004E0643" w:rsidRDefault="00EE2732">
      <w:pPr>
        <w:rPr>
          <w:rFonts w:ascii="Roboto" w:hAnsi="Roboto"/>
        </w:rPr>
      </w:pPr>
    </w:p>
    <w:p w:rsidR="00EE2732" w:rsidRPr="004E0643" w:rsidRDefault="00EE2732">
      <w:pPr>
        <w:rPr>
          <w:rFonts w:ascii="Roboto" w:hAnsi="Roboto"/>
        </w:rPr>
      </w:pPr>
      <w:r w:rsidRPr="004E0643">
        <w:rPr>
          <w:rFonts w:ascii="Roboto" w:hAnsi="Roboto"/>
        </w:rPr>
        <w:t>…………………………..</w:t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  <w:t>………………………..</w:t>
      </w:r>
    </w:p>
    <w:p w:rsidR="00EE2732" w:rsidRPr="004E0643" w:rsidRDefault="00EE2732">
      <w:pPr>
        <w:rPr>
          <w:rFonts w:ascii="Roboto" w:hAnsi="Roboto"/>
        </w:rPr>
      </w:pPr>
      <w:r w:rsidRPr="004E0643">
        <w:rPr>
          <w:rFonts w:ascii="Roboto" w:hAnsi="Roboto"/>
        </w:rPr>
        <w:t>Filip Zapletal</w:t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</w:r>
      <w:r w:rsidRPr="004E0643">
        <w:rPr>
          <w:rFonts w:ascii="Roboto" w:hAnsi="Roboto"/>
        </w:rPr>
        <w:tab/>
        <w:t>Libor Hořejší</w:t>
      </w:r>
    </w:p>
    <w:p w:rsidR="00EE2732" w:rsidRPr="004E0643" w:rsidRDefault="00EE2732">
      <w:pPr>
        <w:rPr>
          <w:rFonts w:ascii="Roboto" w:hAnsi="Roboto"/>
        </w:rPr>
      </w:pPr>
    </w:p>
    <w:p w:rsidR="00EE2732" w:rsidRPr="004E0643" w:rsidRDefault="00EE2732">
      <w:pPr>
        <w:rPr>
          <w:rFonts w:ascii="Roboto" w:hAnsi="Roboto"/>
        </w:rPr>
      </w:pPr>
    </w:p>
    <w:sectPr w:rsidR="00EE2732" w:rsidRPr="004E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8D" w:rsidRDefault="00577A8D" w:rsidP="00525C89">
      <w:pPr>
        <w:spacing w:after="0" w:line="240" w:lineRule="auto"/>
      </w:pPr>
      <w:r>
        <w:separator/>
      </w:r>
    </w:p>
  </w:endnote>
  <w:endnote w:type="continuationSeparator" w:id="0">
    <w:p w:rsidR="00577A8D" w:rsidRDefault="00577A8D" w:rsidP="0052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8D" w:rsidRDefault="00577A8D" w:rsidP="00525C89">
      <w:pPr>
        <w:spacing w:after="0" w:line="240" w:lineRule="auto"/>
      </w:pPr>
      <w:r>
        <w:separator/>
      </w:r>
    </w:p>
  </w:footnote>
  <w:footnote w:type="continuationSeparator" w:id="0">
    <w:p w:rsidR="00577A8D" w:rsidRDefault="00577A8D" w:rsidP="00525C89">
      <w:pPr>
        <w:spacing w:after="0" w:line="240" w:lineRule="auto"/>
      </w:pPr>
      <w:r>
        <w:continuationSeparator/>
      </w:r>
    </w:p>
  </w:footnote>
  <w:footnote w:id="1">
    <w:p w:rsidR="00525C89" w:rsidRDefault="00525C89" w:rsidP="00525C89">
      <w:pPr>
        <w:pStyle w:val="Normlnweb"/>
      </w:pPr>
      <w:r>
        <w:rPr>
          <w:rStyle w:val="Znakapoznpodarou"/>
        </w:rPr>
        <w:footnoteRef/>
      </w:r>
      <w:r>
        <w:t xml:space="preserve"> </w:t>
      </w:r>
      <w:r>
        <w:t xml:space="preserve">Zdroj: </w:t>
      </w:r>
      <w:hyperlink r:id="rId1" w:history="1">
        <w:r>
          <w:rPr>
            <w:rStyle w:val="Hypertextovodkaz"/>
          </w:rPr>
          <w:t>http://budejovice.idnes.cz/tezba-pisku-v-nove-vsi-06n-/budejovice-zpravy.aspx?c=A141222_090142_budejovice-zpravy_khr</w:t>
        </w:r>
      </w:hyperlink>
    </w:p>
    <w:p w:rsidR="00525C89" w:rsidRDefault="00525C89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68"/>
    <w:rsid w:val="004E0643"/>
    <w:rsid w:val="00525C89"/>
    <w:rsid w:val="00577A8D"/>
    <w:rsid w:val="007F2906"/>
    <w:rsid w:val="009A70A2"/>
    <w:rsid w:val="00E64327"/>
    <w:rsid w:val="00ED5168"/>
    <w:rsid w:val="00E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FF218-4D0C-4674-9D14-942D16A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E2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D5168"/>
  </w:style>
  <w:style w:type="character" w:styleId="Hypertextovodkaz">
    <w:name w:val="Hyperlink"/>
    <w:basedOn w:val="Standardnpsmoodstavce"/>
    <w:uiPriority w:val="99"/>
    <w:unhideWhenUsed/>
    <w:rsid w:val="00ED516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5C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5C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5C89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EE27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novav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ne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udejovice.idnes.cz/tezba-pisku-v-nove-vsi-06n-/budejovice-zpravy.aspx?c=A141222_090142_budejovice-zpravy_kh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E6EB-77AE-47E4-9C1B-103AA856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536</Words>
  <Characters>2965</Characters>
  <Application>Microsoft Office Word</Application>
  <DocSecurity>0</DocSecurity>
  <Lines>118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2015-02-11T19:36:00Z</dcterms:created>
  <dcterms:modified xsi:type="dcterms:W3CDTF">2015-02-11T20:25:00Z</dcterms:modified>
</cp:coreProperties>
</file>